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2016-2022年中国饮料制造业产业运行态势及投资策略报告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2016-2022年中国饮料制造业产业运行态势及投资策略报告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2016-2022年中国饮料制造业产业运行态势及投资策略报告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2016-2022年中国饮料制造业产业运行态势及投资策略报告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