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2016-2022年中国B2C电子商务市场监测及市场运行态势报告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2016-2022年中国B2C电子商务市场监测及市场运行态势报告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2016-2022年中国B2C电子商务市场监测及市场运行态势报告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2016-2022年中国B2C电子商务市场监测及市场运行态势报告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278665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