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2017-2022年中国气体压缩机制造产业发展现状及市场监测报告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2017-2022年中国气体压缩机制造产业发展现状及市场监测报告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2017-2022年中国气体压缩机制造产业发展现状及市场监测报告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2017-2022年中国气体压缩机制造产业发展现状及市场监测报告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