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2017-2020年中国钢铁物流市场分析及投资策略研究报告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2017-2020年中国钢铁物流市场分析及投资策略研究报告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2017-2020年中国钢铁物流市场分析及投资策略研究报告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https://www.icandata.com/view/284872.html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2017-2020年中国钢铁物流市场分析及投资策略研究报告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284872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