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pp板材行业市场运行态势及投资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pp板材行业市场运行态势及投资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pp板材行业市场运行态势及投资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pp板材行业市场运行态势及投资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