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2017-2022年中国农业机械制造市场发展现状及战略咨询报告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2017-2022年中国农业机械制造市场发展现状及战略咨询报告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2017-2022年中国农业机械制造市场发展现状及战略咨询报告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2017-2022年中国农业机械制造市场发展现状及战略咨询报告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