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2017-2023年中国综合交通规划产业发展现状及市场监测报告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2017-2023年中国综合交通规划产业发展现状及市场监测报告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2017-2023年中国综合交通规划产业发展现状及市场监测报告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2017-2023年中国综合交通规划产业发展现状及市场监测报告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