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2018-2024年中国产业金融行业市场运营状况分析及投资规划建议咨询报告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2018-2024年中国产业金融行业市场运营状况分析及投资规划建议咨询报告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2018-2024年中国产业金融行业市场运营状况分析及投资规划建议咨询报告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2018-2024年中国产业金融行业市场运营状况分析及投资规划建议咨询报告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