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2008-2010年中国软饮料包装行业在金融危机影响的发展策略咨询报告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2008-2010年中国软饮料包装行业在金融危机影响的发展策略咨询报告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2008-2010年中国软饮料包装行业在金融危机影响的发展策略咨询报告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2008-2010年中国软饮料包装行业在金融危机影响的发展策略咨询报告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