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火电投资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火电投资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火电投资与发展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火电投资与发展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