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光敏三极管行业市场运营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光敏三极管行业市场运营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敏三极管行业市场运营现状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敏三极管行业市场运营现状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