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2008－2010年中国煤气化产业分析及投资前景预测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2008－2010年中国煤气化产业分析及投资前景预测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2008－2010年中国煤气化产业分析及投资前景预测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2008－2010年中国煤气化产业分析及投资前景预测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35791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