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花生休闲食品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花生休闲食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花生休闲食品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4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4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花生休闲食品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4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