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超高频RFID行业市场运营状况分析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超高频RFID行业市场运营状况分析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超高频RFID行业市场运营状况分析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超高频RFID行业市场运营状况分析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