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2021-2026年中国民用钢质船舶行业市场深度调研及未来发展趋势研究报告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2021-2026年中国民用钢质船舶行业市场深度调研及未来发展趋势研究报告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2021-2026年中国民用钢质船舶行业市场深度调研及未来发展趋势研究报告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2021-2026年中国民用钢质船舶行业市场深度调研及未来发展趋势研究报告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