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2季度钢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2季度钢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钢铁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钢铁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