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2022-2027年中国分级诊疗行业市场调研及投资战略规划建议报告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2022-2027年中国分级诊疗行业市场调研及投资战略规划建议报告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2022-2027年中国分级诊疗行业市场调研及投资战略规划建议报告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2022-2027年中国分级诊疗行业市场调研及投资战略规划建议报告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