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2022-2027年中国铝塑膜行业市场发展现状及投资前景展望报告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2022-2027年中国铝塑膜行业市场发展现状及投资前景展望报告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2022-2027年中国铝塑膜行业市场发展现状及投资前景展望报告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https://www.icandata.com/view/360798.html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https://www.icandata.com/view/360798.html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2022-2027年中国铝塑膜行业市场发展现状及投资前景展望报告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360798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