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铜加工产业全景调研及投资特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铜加工产业全景调研及投资特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铜加工产业全景调研及投资特性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铜加工产业全景调研及投资特性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