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2022-2027年中国干细胞治疗技术行业市场评估分析及发展前景调研战略研究报告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2022-2027年中国干细胞治疗技术行业市场评估分析及发展前景调研战略研究报告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2022-2027年中国干细胞治疗技术行业市场评估分析及发展前景调研战略研究报告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2022年06月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https://www.icandata.com/view/361007.html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https://www.icandata.com/view/361007.html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2022-2027年中国干细胞治疗技术行业市场评估分析及发展前景调研战略研究报告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361007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