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2022-2027年中国电能质量治理行业市场发展现状调研及投资趋势前景报告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2022-2027年中国电能质量治理行业市场发展现状调研及投资趋势前景报告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2022-2027年中国电能质量治理行业市场发展现状调研及投资趋势前景报告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2022-2027年中国电能质量治理行业市场发展现状调研及投资趋势前景报告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