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2007蓄电池技术行业新增公开专利速递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2007蓄电池技术行业新增公开专利速递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蓄电池技术行业新增公开专利速递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蓄电池技术行业新增公开专利速递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