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2009年中国MRI市场竞争格局及领先企业盈利分析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2009年中国MRI市场竞争格局及领先企业盈利分析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2009年中国MRI市场竞争格局及领先企业盈利分析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2009年中国MRI市场竞争格局及领先企业盈利分析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