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2008-2010年医疗器械企业上市辅导与实施方案咨询报告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2008-2010年医疗器械企业上市辅导与实施方案咨询报告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2008-2010年医疗器械企业上市辅导与实施方案咨询报告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2009年1月，5年10工作日月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2008-2010年医疗器械企业上市辅导与实施方案咨询报告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