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中小型医疗器械企业的新产品开发状况的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中小型医疗器械企业的新产品开发状况的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中小型医疗器械企业的新产品开发状况的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5年9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54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54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中小型医疗器械企业的新产品开发状况的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54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