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2024-2030年中国宠物行业发展监测及投资战略规划研究报告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2024-2030年中国宠物行业发展监测及投资战略规划研究报告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2024-2030年中国宠物行业发展监测及投资战略规划研究报告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2024-2030年中国宠物行业发展监测及投资战略规划研究报告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