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中国机械行业国际竞争力市场分析及发展趋势研究报告（2009）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中国机械行业国际竞争力市场分析及发展趋势研究报告（2009）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中国机械行业国际竞争力市场分析及发展趋势研究报告（2009）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中国机械行业国际竞争力市场分析及发展趋势研究报告（2009）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