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消费幸福指数测评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消费幸福指数测评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消费幸福指数测评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消费幸福指数测评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