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业级无人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业级无人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业级无人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业级无人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