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汽车行业战略成本管理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汽车行业战略成本管理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行业战略成本管理市场分析及发展趋势研究报告（2009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行业战略成本管理市场分析及发展趋势研究报告（2009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