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汽车行业上半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汽车行业上半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汽车行业上半年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汽车行业上半年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