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2000-2008年汽车修理市场评估及2010年综合预测报告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2000-2008年汽车修理市场评估及2010年综合预测报告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2000-2008年汽车修理市场评估及2010年综合预测报告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2000-2008年汽车修理市场评估及2010年综合预测报告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