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玉米收获机械发展现状及技术开发市场分析及发展趋势研究报告（2007）</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玉米收获机械发展现状及技术开发市场分析及发展趋势研究报告（2007）</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玉米收获机械发展现状及技术开发市场分析及发展趋势研究报告（2007）</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2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2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玉米收获机械发展现状及技术开发市场分析及发展趋势研究报告（2007）</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2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