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2025-2031年中国模具制造业行业市场运营态势及投资战略咨询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2025-2031年中国模具制造业行业市场运营态势及投资战略咨询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2025-2031年中国模具制造业行业市场运营态势及投资战略咨询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2025-2031年中国模具制造业行业市场运营态势及投资战略咨询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