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特种车辆行业研究年度报告（可按客户需求定制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特种车辆行业研究年度报告（可按客户需求定制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特种车辆行业研究年度报告（可按客户需求定制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特种车辆行业研究年度报告（可按客户需求定制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