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北京市城区老年人口医疗费用支付能力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北京市城区老年人口医疗费用支付能力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北京市城区老年人口医疗费用支付能力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5年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63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63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北京市城区老年人口医疗费用支付能力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63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