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件业上市公司竞争力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件业上市公司竞争力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业上市公司竞争力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次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业上市公司竞争力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