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银行本地特色业务软件项目投资风险分析报告（2007／2008）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银行本地特色业务软件项目投资风险分析报告（2007／2008）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银行本地特色业务软件项目投资风险分析报告（2007／2008）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银行本地特色业务软件项目投资风险分析报告（2007／2008）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39826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