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2009-2010年全球金融危机对中国家用影视设备制造行业影响测评与企业应对策略及专家点</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2009-2010年全球金融危机对中国家用影视设备制造行业影响测评与企业应对策略及专家点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2009-2010年全球金融危机对中国家用影视设备制造行业影响测评与企业应对策略及专家点</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https://www.icandata.com/view/41735.html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https://www.icandata.com/view/41735.html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2009-2010年全球金融危机对中国家用影视设备制造行业影响测评与企业应对策略及专家点</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41735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