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家电连锁产业动态及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家电连锁产业动态及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家电连锁产业动态及发展趋势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家电连锁产业动态及发展趋势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