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日用品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日用品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用品企业文化建设与管理咨询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用品企业文化建设与管理咨询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