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证券基金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证券基金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证券基金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证券基金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