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证券基金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证券基金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证券基金行业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证券基金行业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