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北京市房地产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北京市房地产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北京市房地产业发展战略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北京市房地产业发展战略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