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餐饮行业调研及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餐饮行业调研及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餐饮行业调研及投资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餐饮行业调研及投资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