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题报告：境外零售巨头在华“购并式扩张”模式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题报告：境外零售巨头在华“购并式扩张”模式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题报告：境外零售巨头在华“购并式扩张”模式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题报告：境外零售巨头在华“购并式扩张”模式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