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中国农产品批发市场发展研究深度报告（2006～2007）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中国农产品批发市场发展研究深度报告（2006～2007）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中国农产品批发市场发展研究深度报告（2006～2007）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中国农产品批发市场发展研究深度报告（2006～2007）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