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2007-2008年中国抽纱刺绣工艺品行业区域市场分析及发展趋势市场分析及发展趋势研究报</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2007-2008年中国抽纱刺绣工艺品行业区域市场分析及发展趋势市场分析及发展趋势研究报</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2007-2008年中国抽纱刺绣工艺品行业区域市场分析及发展趋势市场分析及发展趋势研究报</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2007年9月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https://www.icandata.com/view/47545.html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https://www.icandata.com/view/47545.html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2007-2008年中国抽纱刺绣工艺品行业区域市场分析及发展趋势市场分析及发展趋势研究报</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47545</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