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建筑工程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建筑工程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建筑工程项目投资风险分析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建筑工程项目投资风险分析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