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2007-2008年中国废弃资源和废旧材料回收加工行业区域市场分析及发展趋势市场分析及发</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2007-2008年中国废弃资源和废旧材料回收加工行业区域市场分析及发展趋势市场分析及发</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2007-2008年中国废弃资源和废旧材料回收加工行业区域市场分析及发展趋势市场分析及发</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https://www.icandata.com/view/49075.html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https://www.icandata.com/view/49075.html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2007-2008年中国废弃资源和废旧材料回收加工行业区域市场分析及发展趋势市场分析及发</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49075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